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Ukrainas dienvidos eso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</w:rPr>
        <w:t>s Zapori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jas atomelektrostacijas (AES) fizisk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integrit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te ir cietusi, ceturtdien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viz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tes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kstacij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oja Starptautisk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s Atomener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ent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e-DE"/>
        </w:rPr>
        <w:t>ras (IAEA) direktors Rafaels Grosi.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inspektoru grupu uz Krievijas kontrol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to AES, kas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 ned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>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bie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 tikusi ap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aud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ta, radot ba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as par kodolnegad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"Ir 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mredzams, ka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rtu un stacijas fizisk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integrit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te ir cietusi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kas reizes," 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urn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listiem pav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Grosi, kad 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  <w:lang w:val="nl-NL"/>
        </w:rPr>
        <w:t>ar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savas komandas atgriez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Ukrainas kontrol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Vi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ņš </w:t>
      </w:r>
      <w:r>
        <w:rPr>
          <w:rFonts w:ascii="Times New Roman" w:hAnsi="Times New Roman"/>
          <w:sz w:val="26"/>
          <w:szCs w:val="26"/>
          <w:rtl w:val="0"/>
        </w:rPr>
        <w:t>sac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no 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a 14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ku misijas paliks AES "l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sv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tdienai vai pirmdienai, turpinot 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 xml:space="preserve">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>ī š</w:t>
      </w:r>
      <w:r>
        <w:rPr>
          <w:rFonts w:ascii="Times New Roman" w:hAnsi="Times New Roman"/>
          <w:sz w:val="26"/>
          <w:szCs w:val="26"/>
          <w:rtl w:val="0"/>
        </w:rPr>
        <w:t>ogad no septembra kopum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izmai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 aptuveni 300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autobusu mar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rutos vis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katru gadu, ir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simti reisu, kas nekurs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sv-SE"/>
        </w:rPr>
        <w:t>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nu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vasar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, bet ats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kas ruden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un tiek izpild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ti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maijam,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valsts SIA "Autotransporta direkcija".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Izmai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ir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tas gan ar jauniem reisiem, gan sl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gtiem reisiem, 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rt da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</w:rPr>
        <w:t>citu reisu main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sies izpildes dienas, kur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autobusi noteiktajos mar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rutos kurs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Sabiedrisk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transporta pakalpojumus mar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rutos, kuros no septembra ir izmai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as reisu izpild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s,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ina 19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ji: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Savuk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 izmai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as no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šī </w:t>
      </w:r>
      <w:r>
        <w:rPr>
          <w:rFonts w:ascii="Times New Roman" w:hAnsi="Times New Roman"/>
          <w:sz w:val="26"/>
          <w:szCs w:val="26"/>
          <w:rtl w:val="0"/>
          <w:lang w:val="fr-FR"/>
        </w:rPr>
        <w:t>gada 1. septembra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nu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tie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uz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m ir 37 mar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rutos.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Uzman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ba jaunumiem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  <w:lang w:val="sv-SE"/>
        </w:rPr>
        <w:t>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niem un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kiem Madonas, Talsu, Jelgavas, Ogres, Saldus, Kuld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a-DK"/>
        </w:rPr>
        <w:t>gas, Salaspils, Al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ksnes, Smiltenes, 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su un Valmieras novados.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Sabiedrisk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transporta pakalpojumus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 xml:space="preserve">ar 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m izmai</w:t>
      </w:r>
      <w:r>
        <w:rPr>
          <w:rFonts w:ascii="Times New Roman" w:hAnsi="Times New Roman" w:hint="default"/>
          <w:sz w:val="26"/>
          <w:szCs w:val="26"/>
          <w:rtl w:val="0"/>
        </w:rPr>
        <w:t>ņā</w:t>
      </w:r>
      <w:r>
        <w:rPr>
          <w:rFonts w:ascii="Times New Roman" w:hAnsi="Times New Roman"/>
          <w:sz w:val="26"/>
          <w:szCs w:val="26"/>
          <w:rtl w:val="0"/>
          <w:lang w:val="nl-NL"/>
        </w:rPr>
        <w:t>m,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jot skol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nus uz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m,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ina devi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i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AS "Daugavpils Lokomot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vju remonta 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pn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ca" (DLRR)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jo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etru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parakst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jusi se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us jaunus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gumus ar partneriem Polij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nl-NL"/>
        </w:rPr>
        <w:t>ehij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, Ung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Rum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un Horv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a-DK"/>
        </w:rPr>
        <w:t>par kop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 summu aptuveni 4,5 miljoni eiro.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gumi paredz lokomot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vju remontus un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dz ar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jauno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bu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leiropas un Dienvideiropas valst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s DLRR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sv-SE"/>
        </w:rPr>
        <w:t>ogad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izdevies piln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kompens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Krievijas iebrukuma Ukrain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to pas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 xml:space="preserve">rtraukumu no Krievijas un Ukrainas.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pt-PT"/>
        </w:rPr>
        <w:t>muma liel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kais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 xml:space="preserve">bas risks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obr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 ir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cenas un paredzam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tr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kums elektroener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ijas tirg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, ka gandr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 50% visu DLRR izdevumu ir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ti ar ener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ijas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jumu.</w:t>
      </w:r>
      <w:r>
        <w:rPr>
          <w:rFonts w:ascii="Times New Roman" w:hAnsi="Times New Roman"/>
          <w:sz w:val="26"/>
          <w:szCs w:val="26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rtl w:val="0"/>
        </w:rPr>
        <w:t>DLRR ir pilna cikla dzelzce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rito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va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remonta 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pn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ca. DLRR galvenie 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bas virzieni ir ma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lo un manevr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o 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lokomot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vju remonts un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cija; 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fr-FR"/>
        </w:rPr>
        <w:t>vilcienu un elektrovilcienu remonts un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cija;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vagonu remonts un moderniz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cija; dzelzce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rito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va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rtu remonts; dzelzce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rito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šā </w:t>
      </w:r>
      <w:r>
        <w:rPr>
          <w:rFonts w:ascii="Times New Roman" w:hAnsi="Times New Roman"/>
          <w:sz w:val="26"/>
          <w:szCs w:val="26"/>
          <w:rtl w:val="0"/>
        </w:rPr>
        <w:t>sast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va rezerves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ra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ana; met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lapstr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de.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